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E" w:rsidRDefault="00E4072E" w:rsidP="00E4072E">
      <w:pPr>
        <w:jc w:val="center"/>
        <w:rPr>
          <w:rFonts w:ascii="Trebuchet MS" w:eastAsia="Times New Roman" w:hAnsi="Trebuchet MS"/>
        </w:rPr>
      </w:pPr>
      <w:bookmarkStart w:id="0" w:name="_GoBack"/>
      <w:bookmarkEnd w:id="0"/>
      <w:r>
        <w:rPr>
          <w:rFonts w:eastAsia="Times New Roman"/>
          <w:noProof/>
        </w:rPr>
        <w:drawing>
          <wp:inline distT="0" distB="0" distL="0" distR="0">
            <wp:extent cx="1428750" cy="1066800"/>
            <wp:effectExtent l="0" t="0" r="0" b="0"/>
            <wp:docPr id="2" name="Picture 2"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racuse University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5F2749" w:rsidRDefault="00E4072E">
      <w:r>
        <w:rPr>
          <w:rFonts w:ascii="Trebuchet MS" w:eastAsia="Times New Roman" w:hAnsi="Trebuchet MS"/>
        </w:rPr>
        <w:t>Monday, April 22, 2019</w:t>
      </w:r>
      <w:r>
        <w:rPr>
          <w:rFonts w:ascii="Trebuchet MS" w:eastAsia="Times New Roman" w:hAnsi="Trebuchet MS"/>
        </w:rPr>
        <w:br/>
      </w:r>
      <w:r>
        <w:rPr>
          <w:rFonts w:ascii="Trebuchet MS" w:eastAsia="Times New Roman" w:hAnsi="Trebuchet MS"/>
        </w:rPr>
        <w:br/>
        <w:t>Dear Students, Faculty and Staff:</w:t>
      </w:r>
      <w:r>
        <w:rPr>
          <w:rFonts w:ascii="Trebuchet MS" w:eastAsia="Times New Roman" w:hAnsi="Trebuchet MS"/>
        </w:rPr>
        <w:br/>
      </w:r>
      <w:r>
        <w:rPr>
          <w:rFonts w:ascii="Trebuchet MS" w:eastAsia="Times New Roman" w:hAnsi="Trebuchet MS"/>
        </w:rPr>
        <w:br/>
        <w:t xml:space="preserve">Yesterday, as worshipers of the Christian faith celebrated Easter, terror struck in churches and hotels in Sri Lanka. According to media reports, 290 lives were lost and at least 500 individuals were injured. Places of worship and wherever people gather in communities should be safe from violence and free of hatred and fear. </w:t>
      </w:r>
      <w:r>
        <w:rPr>
          <w:rFonts w:ascii="Trebuchet MS" w:eastAsia="Times New Roman" w:hAnsi="Trebuchet MS"/>
        </w:rPr>
        <w:br/>
      </w:r>
      <w:r>
        <w:rPr>
          <w:rFonts w:ascii="Trebuchet MS" w:eastAsia="Times New Roman" w:hAnsi="Trebuchet MS"/>
        </w:rPr>
        <w:br/>
        <w:t xml:space="preserve">Today, the Syracuse University community mourns the lives senselessly lost and sends strength and support to those grappling with what happened to friends, family and loved ones. Our community will come together for a vigil on Thursday, April 25, at 6:30 p.m. at the Catholic Center, 110 Walnut Place, Syracuse. </w:t>
      </w:r>
      <w:r>
        <w:rPr>
          <w:rFonts w:ascii="Trebuchet MS" w:eastAsia="Times New Roman" w:hAnsi="Trebuchet MS"/>
        </w:rPr>
        <w:br/>
      </w:r>
      <w:r>
        <w:rPr>
          <w:rFonts w:ascii="Trebuchet MS" w:eastAsia="Times New Roman" w:hAnsi="Trebuchet MS"/>
        </w:rPr>
        <w:br/>
        <w:t>I want to remind our students, faculty and staff of resources and services available, including:</w:t>
      </w:r>
      <w:r>
        <w:rPr>
          <w:rFonts w:ascii="Trebuchet MS" w:eastAsia="Times New Roman" w:hAnsi="Trebuchet MS"/>
        </w:rPr>
        <w:br/>
      </w:r>
      <w:r>
        <w:rPr>
          <w:rFonts w:ascii="Trebuchet MS" w:eastAsia="Times New Roman" w:hAnsi="Trebuchet MS"/>
        </w:rPr>
        <w:br/>
        <w:t xml:space="preserve">• Students seeking counseling services may contact the </w:t>
      </w:r>
      <w:hyperlink r:id="rId5" w:history="1">
        <w:r>
          <w:rPr>
            <w:rStyle w:val="Hyperlink"/>
            <w:rFonts w:ascii="Trebuchet MS" w:eastAsia="Times New Roman" w:hAnsi="Trebuchet MS"/>
          </w:rPr>
          <w:t>Counseling Center</w:t>
        </w:r>
      </w:hyperlink>
      <w:r>
        <w:rPr>
          <w:rFonts w:ascii="Trebuchet MS" w:eastAsia="Times New Roman" w:hAnsi="Trebuchet MS"/>
        </w:rPr>
        <w:t xml:space="preserve"> 24 hours a day, seven days a week, at 315.433.4715. Additional services are provided by the </w:t>
      </w:r>
      <w:hyperlink r:id="rId6" w:history="1">
        <w:r>
          <w:rPr>
            <w:rStyle w:val="Hyperlink"/>
            <w:rFonts w:ascii="Trebuchet MS" w:eastAsia="Times New Roman" w:hAnsi="Trebuchet MS"/>
          </w:rPr>
          <w:t>Office of Student Assistance</w:t>
        </w:r>
      </w:hyperlink>
      <w:r>
        <w:rPr>
          <w:rFonts w:ascii="Trebuchet MS" w:eastAsia="Times New Roman" w:hAnsi="Trebuchet MS"/>
        </w:rPr>
        <w:t xml:space="preserve">, Monday through Friday, by calling 315.443.4357. </w:t>
      </w:r>
      <w:r>
        <w:rPr>
          <w:rFonts w:ascii="Trebuchet MS" w:eastAsia="Times New Roman" w:hAnsi="Trebuchet MS"/>
        </w:rPr>
        <w:br/>
      </w:r>
      <w:r>
        <w:rPr>
          <w:rFonts w:ascii="Trebuchet MS" w:eastAsia="Times New Roman" w:hAnsi="Trebuchet MS"/>
        </w:rPr>
        <w:br/>
        <w:t xml:space="preserve">• For faculty and staff, assistance is available through Carebridge, the University’s Faculty and Staff Assistance Program. Trained clinicians are available by phone 24 hours a day, seven days a week, and can be reached at 800.437.0911. </w:t>
      </w:r>
      <w:r>
        <w:rPr>
          <w:rFonts w:ascii="Trebuchet MS" w:eastAsia="Times New Roman" w:hAnsi="Trebuchet MS"/>
        </w:rPr>
        <w:br/>
      </w:r>
      <w:r>
        <w:rPr>
          <w:rFonts w:ascii="Trebuchet MS" w:eastAsia="Times New Roman" w:hAnsi="Trebuchet MS"/>
        </w:rPr>
        <w:br/>
        <w:t xml:space="preserve">• For additional support and services, the campus community may contact </w:t>
      </w:r>
      <w:hyperlink r:id="rId7" w:history="1">
        <w:r>
          <w:rPr>
            <w:rStyle w:val="Hyperlink"/>
            <w:rFonts w:ascii="Trebuchet MS" w:eastAsia="Times New Roman" w:hAnsi="Trebuchet MS"/>
          </w:rPr>
          <w:t>Hendricks Chapel</w:t>
        </w:r>
      </w:hyperlink>
      <w:r>
        <w:rPr>
          <w:rFonts w:ascii="Trebuchet MS" w:eastAsia="Times New Roman" w:hAnsi="Trebuchet MS"/>
        </w:rPr>
        <w:t xml:space="preserve"> at 315.443.2901. </w:t>
      </w:r>
      <w:r>
        <w:rPr>
          <w:rFonts w:ascii="Trebuchet MS" w:eastAsia="Times New Roman" w:hAnsi="Trebuchet MS"/>
        </w:rPr>
        <w:br/>
      </w:r>
      <w:r>
        <w:rPr>
          <w:rFonts w:ascii="Trebuchet MS" w:eastAsia="Times New Roman" w:hAnsi="Trebuchet MS"/>
        </w:rPr>
        <w:br/>
        <w:t xml:space="preserve">Our university must remain steadfast in our commitment to respect, value and support all members of our community, including those of each of the many religions and belief systems we are proud to include in our campus community. We must embrace our differences while celebrating what unites us. </w:t>
      </w:r>
      <w:r>
        <w:rPr>
          <w:rFonts w:ascii="Trebuchet MS" w:eastAsia="Times New Roman" w:hAnsi="Trebuchet MS"/>
        </w:rPr>
        <w:br/>
      </w:r>
      <w:r>
        <w:rPr>
          <w:rFonts w:ascii="Trebuchet MS" w:eastAsia="Times New Roman" w:hAnsi="Trebuchet MS"/>
        </w:rPr>
        <w:br/>
        <w:t>Sincerely,</w:t>
      </w:r>
      <w:r>
        <w:rPr>
          <w:rFonts w:ascii="Trebuchet MS" w:eastAsia="Times New Roman" w:hAnsi="Trebuchet MS"/>
        </w:rPr>
        <w:br/>
      </w:r>
      <w:r>
        <w:rPr>
          <w:rFonts w:ascii="Trebuchet MS" w:eastAsia="Times New Roman" w:hAnsi="Trebuchet MS"/>
          <w:noProof/>
        </w:rPr>
        <w:drawing>
          <wp:inline distT="0" distB="0" distL="0" distR="0">
            <wp:extent cx="2133600" cy="704850"/>
            <wp:effectExtent l="0" t="0" r="0" b="0"/>
            <wp:docPr id="1" name="Picture 1" descr="http://news.syr.edu/wp-content/uploads/2015/01/syverudsi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yr.edu/wp-content/uploads/2015/01/syverudsig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r>
        <w:rPr>
          <w:rFonts w:ascii="Trebuchet MS" w:eastAsia="Times New Roman" w:hAnsi="Trebuchet MS"/>
        </w:rPr>
        <w:br/>
        <w:t>Chancellor Kent Syverud</w:t>
      </w:r>
      <w:r>
        <w:rPr>
          <w:rFonts w:ascii="Trebuchet MS" w:eastAsia="Times New Roman" w:hAnsi="Trebuchet MS"/>
        </w:rPr>
        <w:br/>
      </w:r>
    </w:p>
    <w:sectPr w:rsidR="005F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2E"/>
    <w:rsid w:val="00542946"/>
    <w:rsid w:val="005F2749"/>
    <w:rsid w:val="00DA5CDD"/>
    <w:rsid w:val="00E4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8E0D-7BEB-4F87-B748-6918F94C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maestro.syr.edu/trk/click?ref=zvu694kig_0-2c9ex3c3bx05201&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estro.syr.edu/trk/click?ref=zvu694kig_0-2c9ex34977x05201&amp;" TargetMode="External"/><Relationship Id="rId5" Type="http://schemas.openxmlformats.org/officeDocument/2006/relationships/hyperlink" Target="https://maestro.syr.edu/trk/click?ref=zvu694kig_0-2c9ex31a4ax05201&am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2</cp:revision>
  <dcterms:created xsi:type="dcterms:W3CDTF">2019-04-22T22:44:00Z</dcterms:created>
  <dcterms:modified xsi:type="dcterms:W3CDTF">2019-04-22T22:44:00Z</dcterms:modified>
</cp:coreProperties>
</file>