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29" w:rsidRDefault="00FA7429" w:rsidP="00FA7429">
      <w:pPr>
        <w:jc w:val="center"/>
      </w:pPr>
      <w:r>
        <w:rPr>
          <w:rFonts w:eastAsia="Times New Roman"/>
          <w:noProof/>
        </w:rPr>
        <w:drawing>
          <wp:inline distT="0" distB="0" distL="0" distR="0">
            <wp:extent cx="1428750" cy="1066800"/>
            <wp:effectExtent l="0" t="0" r="0" b="0"/>
            <wp:docPr id="1" name="Picture 1"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University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FA7429" w:rsidRDefault="00FA7429" w:rsidP="00FA7429">
      <w:pPr>
        <w:jc w:val="center"/>
      </w:pPr>
    </w:p>
    <w:p w:rsidR="00FA7429" w:rsidRPr="00FA7429" w:rsidRDefault="00FA7429" w:rsidP="00FA7429">
      <w:pPr>
        <w:rPr>
          <w:rFonts w:eastAsia="Times New Roman"/>
        </w:rPr>
      </w:pPr>
      <w:r>
        <w:rPr>
          <w:rFonts w:ascii="Trebuchet MS" w:eastAsia="Times New Roman" w:hAnsi="Trebuchet MS"/>
        </w:rPr>
        <w:t>Thursday, August 1, 2019</w:t>
      </w:r>
      <w:r>
        <w:rPr>
          <w:rFonts w:ascii="Trebuchet MS" w:eastAsia="Times New Roman" w:hAnsi="Trebuchet MS"/>
        </w:rPr>
        <w:br/>
      </w:r>
      <w:r>
        <w:rPr>
          <w:rFonts w:ascii="Trebuchet MS" w:eastAsia="Times New Roman" w:hAnsi="Trebuchet MS"/>
        </w:rPr>
        <w:br/>
        <w:t>Dear Members of the Syracuse University Community</w:t>
      </w:r>
      <w:proofErr w:type="gramStart"/>
      <w:r>
        <w:rPr>
          <w:rFonts w:ascii="Trebuchet MS" w:eastAsia="Times New Roman" w:hAnsi="Trebuchet MS"/>
        </w:rPr>
        <w:t>:</w:t>
      </w:r>
      <w:proofErr w:type="gramEnd"/>
      <w:r>
        <w:rPr>
          <w:rFonts w:ascii="Trebuchet MS" w:eastAsia="Times New Roman" w:hAnsi="Trebuchet MS"/>
        </w:rPr>
        <w:br/>
      </w:r>
      <w:r>
        <w:rPr>
          <w:rFonts w:ascii="Trebuchet MS" w:eastAsia="Times New Roman" w:hAnsi="Trebuchet MS"/>
        </w:rPr>
        <w:br/>
        <w:t xml:space="preserve">I am writing to make you aware of a </w:t>
      </w:r>
      <w:hyperlink r:id="rId5" w:history="1">
        <w:r>
          <w:rPr>
            <w:rStyle w:val="Hyperlink"/>
            <w:rFonts w:ascii="Trebuchet MS" w:eastAsia="Times New Roman" w:hAnsi="Trebuchet MS"/>
          </w:rPr>
          <w:t>media report</w:t>
        </w:r>
      </w:hyperlink>
      <w:r>
        <w:rPr>
          <w:rFonts w:ascii="Trebuchet MS" w:eastAsia="Times New Roman" w:hAnsi="Trebuchet MS"/>
        </w:rPr>
        <w:t xml:space="preserve"> that details sexual abuse allegations against Conrad Mainwaring. I am bringing this to your attention because Mainwaring attended Syracuse University as a graduate student in the 1980s </w:t>
      </w:r>
      <w:proofErr w:type="gramStart"/>
      <w:r>
        <w:rPr>
          <w:rFonts w:ascii="Trebuchet MS" w:eastAsia="Times New Roman" w:hAnsi="Trebuchet MS"/>
        </w:rPr>
        <w:t>and also</w:t>
      </w:r>
      <w:proofErr w:type="gramEnd"/>
      <w:r>
        <w:rPr>
          <w:rFonts w:ascii="Trebuchet MS" w:eastAsia="Times New Roman" w:hAnsi="Trebuchet MS"/>
        </w:rPr>
        <w:t xml:space="preserve"> served as a student worker in Residence Life during that time. In June, the Los Angeles Police Department arrested Mainwaring on a charge of sexual misconduct that occurred in California in 2016. </w:t>
      </w:r>
      <w:r>
        <w:rPr>
          <w:rFonts w:ascii="Trebuchet MS" w:eastAsia="Times New Roman" w:hAnsi="Trebuchet MS"/>
        </w:rPr>
        <w:br/>
      </w:r>
      <w:r>
        <w:rPr>
          <w:rFonts w:ascii="Trebuchet MS" w:eastAsia="Times New Roman" w:hAnsi="Trebuchet MS"/>
        </w:rPr>
        <w:br/>
        <w:t xml:space="preserve">In February 2019, we learned of an allegation against Mainwaring that stems back to the 1980s. The University immediately contacted law enforcement, including authorities in Los Angeles. The University also retained an outside law firm with expertise in these matters to conduct a review. </w:t>
      </w:r>
      <w:r>
        <w:rPr>
          <w:rFonts w:ascii="Trebuchet MS" w:eastAsia="Times New Roman" w:hAnsi="Trebuchet MS"/>
        </w:rPr>
        <w:br/>
      </w:r>
      <w:r>
        <w:rPr>
          <w:rFonts w:ascii="Trebuchet MS" w:eastAsia="Times New Roman" w:hAnsi="Trebuchet MS"/>
        </w:rPr>
        <w:br/>
        <w:t xml:space="preserve">Our concern is for survivors. I remind our community of the many resources available, all of which </w:t>
      </w:r>
      <w:proofErr w:type="gramStart"/>
      <w:r>
        <w:rPr>
          <w:rFonts w:ascii="Trebuchet MS" w:eastAsia="Times New Roman" w:hAnsi="Trebuchet MS"/>
        </w:rPr>
        <w:t>can be accessed</w:t>
      </w:r>
      <w:proofErr w:type="gramEnd"/>
      <w:r>
        <w:rPr>
          <w:rFonts w:ascii="Trebuchet MS" w:eastAsia="Times New Roman" w:hAnsi="Trebuchet MS"/>
        </w:rPr>
        <w:t xml:space="preserve"> by visiting the “Resources” section on </w:t>
      </w:r>
      <w:hyperlink r:id="rId6" w:history="1">
        <w:r>
          <w:rPr>
            <w:rStyle w:val="Hyperlink"/>
            <w:rFonts w:ascii="Trebuchet MS" w:eastAsia="Times New Roman" w:hAnsi="Trebuchet MS"/>
          </w:rPr>
          <w:t>inclusion.syr.edu</w:t>
        </w:r>
      </w:hyperlink>
      <w:r>
        <w:rPr>
          <w:rFonts w:ascii="Trebuchet MS" w:eastAsia="Times New Roman" w:hAnsi="Trebuchet MS"/>
        </w:rPr>
        <w:t xml:space="preserve">. Survivors can also contact our Department of Public Safety (315.443.2224, </w:t>
      </w:r>
      <w:hyperlink r:id="rId7" w:history="1">
        <w:r>
          <w:rPr>
            <w:rStyle w:val="Hyperlink"/>
            <w:rFonts w:ascii="Trebuchet MS" w:eastAsia="Times New Roman" w:hAnsi="Trebuchet MS"/>
          </w:rPr>
          <w:t>dpsadmin@syr.edu</w:t>
        </w:r>
      </w:hyperlink>
      <w:r>
        <w:rPr>
          <w:rFonts w:ascii="Trebuchet MS" w:eastAsia="Times New Roman" w:hAnsi="Trebuchet MS"/>
        </w:rPr>
        <w:t xml:space="preserve">); their local law enforcement; and/or our Title IX staff in the Office of Equal Opportunity, Inclusion and Resolution Services (315.443.4018, </w:t>
      </w:r>
      <w:hyperlink r:id="rId8" w:history="1">
        <w:r>
          <w:rPr>
            <w:rStyle w:val="Hyperlink"/>
            <w:rFonts w:ascii="Trebuchet MS" w:eastAsia="Times New Roman" w:hAnsi="Trebuchet MS"/>
          </w:rPr>
          <w:t>equalopp@syr.edu</w:t>
        </w:r>
      </w:hyperlink>
      <w:r>
        <w:rPr>
          <w:rFonts w:ascii="Trebuchet MS" w:eastAsia="Times New Roman" w:hAnsi="Trebuchet MS"/>
        </w:rPr>
        <w:t xml:space="preserve">, </w:t>
      </w:r>
      <w:hyperlink r:id="rId9" w:history="1">
        <w:r>
          <w:rPr>
            <w:rStyle w:val="Hyperlink"/>
            <w:rFonts w:ascii="Trebuchet MS" w:eastAsia="Times New Roman" w:hAnsi="Trebuchet MS"/>
          </w:rPr>
          <w:t>inclusion.syr.edu/report/</w:t>
        </w:r>
      </w:hyperlink>
      <w:r>
        <w:rPr>
          <w:rFonts w:ascii="Trebuchet MS" w:eastAsia="Times New Roman" w:hAnsi="Trebuchet MS"/>
        </w:rPr>
        <w:t xml:space="preserve">). </w:t>
      </w:r>
      <w:r>
        <w:rPr>
          <w:rFonts w:ascii="Trebuchet MS" w:eastAsia="Times New Roman" w:hAnsi="Trebuchet MS"/>
        </w:rPr>
        <w:br/>
      </w:r>
      <w:r>
        <w:rPr>
          <w:rFonts w:ascii="Trebuchet MS" w:eastAsia="Times New Roman" w:hAnsi="Trebuchet MS"/>
        </w:rPr>
        <w:br/>
        <w:t xml:space="preserve">Syracuse University condemns sexual misconduct, assault and harassment and has clear policies and procedures in place to support the reporting, investigation and adjudication of allegations. We work aggressively, along with our community members, to create a campus environment dedicated to the prevention of sexual violence and that is supportive of survivors who come forward to report any act of sexual misconduct. </w:t>
      </w:r>
      <w:r>
        <w:rPr>
          <w:rFonts w:ascii="Trebuchet MS" w:eastAsia="Times New Roman" w:hAnsi="Trebuchet MS"/>
        </w:rPr>
        <w:br/>
      </w:r>
      <w:r>
        <w:rPr>
          <w:rFonts w:ascii="Trebuchet MS" w:eastAsia="Times New Roman" w:hAnsi="Trebuchet MS"/>
        </w:rPr>
        <w:br/>
        <w:t xml:space="preserve">I am grateful to the individuals who have come forward to date, and strongly encourage anyone else with relevant information to contact us. Syracuse University remains committed to fostering a safe environment free of sexual harassment and sexual violence. </w:t>
      </w:r>
      <w:r>
        <w:rPr>
          <w:rFonts w:ascii="Trebuchet MS" w:eastAsia="Times New Roman" w:hAnsi="Trebuchet MS"/>
        </w:rPr>
        <w:br/>
      </w:r>
      <w:r>
        <w:rPr>
          <w:rFonts w:ascii="Trebuchet MS" w:eastAsia="Times New Roman" w:hAnsi="Trebuchet MS"/>
        </w:rPr>
        <w:br/>
        <w:t>Sincerely,</w:t>
      </w:r>
      <w:r>
        <w:rPr>
          <w:rFonts w:ascii="Trebuchet MS" w:eastAsia="Times New Roman" w:hAnsi="Trebuchet MS"/>
        </w:rPr>
        <w:br/>
      </w:r>
      <w:r>
        <w:rPr>
          <w:rFonts w:ascii="Trebuchet MS" w:eastAsia="Times New Roman" w:hAnsi="Trebuchet MS"/>
          <w:noProof/>
        </w:rPr>
        <w:drawing>
          <wp:inline distT="0" distB="0" distL="0" distR="0">
            <wp:extent cx="2133600" cy="704850"/>
            <wp:effectExtent l="0" t="0" r="0" b="0"/>
            <wp:docPr id="3" name="Picture 3" descr="http://news.syr.edu/wp-content/uploads/2015/01/syverudsi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syr.edu/wp-content/uploads/2015/01/syverudsig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Pr>
          <w:rFonts w:ascii="Trebuchet MS" w:eastAsia="Times New Roman" w:hAnsi="Trebuchet MS"/>
        </w:rPr>
        <w:br/>
        <w:t xml:space="preserve">Chancellor Kent </w:t>
      </w:r>
      <w:proofErr w:type="spellStart"/>
      <w:r>
        <w:rPr>
          <w:rFonts w:ascii="Trebuchet MS" w:eastAsia="Times New Roman" w:hAnsi="Trebuchet MS"/>
        </w:rPr>
        <w:t>Syverud</w:t>
      </w:r>
      <w:proofErr w:type="spellEnd"/>
      <w:r>
        <w:rPr>
          <w:rFonts w:ascii="Trebuchet MS" w:eastAsia="Times New Roman" w:hAnsi="Trebuchet MS"/>
        </w:rPr>
        <w:br/>
      </w:r>
      <w:r>
        <w:rPr>
          <w:rFonts w:ascii="Trebuchet MS" w:eastAsia="Times New Roman" w:hAnsi="Trebuchet MS"/>
          <w:noProof/>
        </w:rPr>
        <w:drawing>
          <wp:inline distT="0" distB="0" distL="0" distR="0">
            <wp:extent cx="6350" cy="6350"/>
            <wp:effectExtent l="0" t="0" r="0" b="0"/>
            <wp:docPr id="2" name="Picture 2" descr="https://maestro.syr.edu/trk/open?ref=zvu694kig_0-2ea3x0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estro.syr.edu/trk/open?ref=zvu694kig_0-2ea3x047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Start w:id="0" w:name="_GoBack"/>
      <w:bookmarkEnd w:id="0"/>
    </w:p>
    <w:sectPr w:rsidR="00FA7429" w:rsidRPr="00FA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29"/>
    <w:rsid w:val="001F42D4"/>
    <w:rsid w:val="00FA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C419"/>
  <w15:chartTrackingRefBased/>
  <w15:docId w15:val="{49FCE7EC-461F-441F-83E7-C1E406F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opp@syr.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psadmin@syr.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stro.syr.edu/trk/click?ref=zvu694kig_0-2ea3x328cax04743&amp;" TargetMode="External"/><Relationship Id="rId11" Type="http://schemas.openxmlformats.org/officeDocument/2006/relationships/image" Target="media/image3.gif"/><Relationship Id="rId5" Type="http://schemas.openxmlformats.org/officeDocument/2006/relationships/hyperlink" Target="https://maestro.syr.edu/trk/click?ref=zvu694kig_0-2ea3x35ff0x04743&amp;"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maestro.syr.edu/trk/click?ref=zvu694kig_0-2ea3x35dfex0474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1</cp:revision>
  <dcterms:created xsi:type="dcterms:W3CDTF">2019-08-01T14:40:00Z</dcterms:created>
  <dcterms:modified xsi:type="dcterms:W3CDTF">2019-08-01T14:41:00Z</dcterms:modified>
</cp:coreProperties>
</file>