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2A4644">
        <w:rPr>
          <w:rFonts w:ascii="Sherman Serif" w:hAnsi="Sherman Serif"/>
          <w:sz w:val="32"/>
          <w:szCs w:val="32"/>
        </w:rPr>
        <w:t xml:space="preserve">Thursday, </w:t>
      </w:r>
      <w:r w:rsidR="00C73BD0">
        <w:rPr>
          <w:rFonts w:ascii="Sherman Serif" w:hAnsi="Sherman Serif"/>
          <w:sz w:val="32"/>
          <w:szCs w:val="32"/>
        </w:rPr>
        <w:t xml:space="preserve">September </w:t>
      </w:r>
      <w:r w:rsidR="002A4644">
        <w:rPr>
          <w:rFonts w:ascii="Sherman Serif" w:hAnsi="Sherman Serif"/>
          <w:sz w:val="32"/>
          <w:szCs w:val="32"/>
        </w:rPr>
        <w:t>11</w:t>
      </w:r>
      <w:r w:rsidR="00C73BD0">
        <w:rPr>
          <w:rFonts w:ascii="Sherman Serif" w:hAnsi="Sherman Serif"/>
          <w:sz w:val="32"/>
          <w:szCs w:val="32"/>
        </w:rPr>
        <w:t xml:space="preserve">, 2014 </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proofErr w:type="spellStart"/>
      <w:r w:rsidR="002A4644">
        <w:rPr>
          <w:rFonts w:ascii="Sherman Serif" w:hAnsi="Sherman Serif"/>
          <w:sz w:val="32"/>
          <w:szCs w:val="32"/>
        </w:rPr>
        <w:t>Dineen</w:t>
      </w:r>
      <w:proofErr w:type="spellEnd"/>
      <w:r w:rsidR="002A4644">
        <w:rPr>
          <w:rFonts w:ascii="Sherman Serif" w:hAnsi="Sherman Serif"/>
          <w:sz w:val="32"/>
          <w:szCs w:val="32"/>
        </w:rPr>
        <w:t xml:space="preserve"> Hall</w:t>
      </w:r>
    </w:p>
    <w:p w:rsidR="004151E9"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proofErr w:type="spellStart"/>
      <w:r w:rsidR="00DA18A6">
        <w:rPr>
          <w:rFonts w:ascii="Sherman Serif" w:hAnsi="Sherman Serif"/>
          <w:sz w:val="32"/>
          <w:szCs w:val="32"/>
        </w:rPr>
        <w:t>Dinee</w:t>
      </w:r>
      <w:r w:rsidR="00475F96">
        <w:rPr>
          <w:rFonts w:ascii="Sherman Serif" w:hAnsi="Sherman Serif"/>
          <w:sz w:val="32"/>
          <w:szCs w:val="32"/>
        </w:rPr>
        <w:t>n</w:t>
      </w:r>
      <w:proofErr w:type="spellEnd"/>
      <w:r w:rsidR="00DA18A6">
        <w:rPr>
          <w:rFonts w:ascii="Sherman Serif" w:hAnsi="Sherman Serif"/>
          <w:sz w:val="32"/>
          <w:szCs w:val="32"/>
        </w:rPr>
        <w:t xml:space="preserve"> Hall Dedication </w:t>
      </w:r>
    </w:p>
    <w:p w:rsidR="00121149" w:rsidRPr="00E208BC" w:rsidRDefault="00121149" w:rsidP="00637225">
      <w:pPr>
        <w:spacing w:after="0" w:line="240" w:lineRule="auto"/>
        <w:rPr>
          <w:rFonts w:ascii="Sherman Serif" w:hAnsi="Sherman Serif"/>
          <w:sz w:val="32"/>
          <w:szCs w:val="32"/>
        </w:rPr>
      </w:pPr>
    </w:p>
    <w:p w:rsidR="002A4644" w:rsidRDefault="004151E9" w:rsidP="007F4B96">
      <w:pPr>
        <w:spacing w:after="0" w:line="240" w:lineRule="auto"/>
        <w:jc w:val="center"/>
        <w:rPr>
          <w:rFonts w:ascii="Sherman Serif" w:hAnsi="Sherman Serif"/>
          <w:i/>
          <w:sz w:val="32"/>
          <w:szCs w:val="32"/>
        </w:rPr>
      </w:pPr>
      <w:r w:rsidRPr="00E208BC">
        <w:rPr>
          <w:rFonts w:ascii="Sherman Serif" w:hAnsi="Sherman Serif"/>
          <w:i/>
          <w:sz w:val="32"/>
          <w:szCs w:val="32"/>
        </w:rPr>
        <w:t>The Chancellor was introduced</w:t>
      </w:r>
      <w:r w:rsidR="00ED5E63">
        <w:rPr>
          <w:rFonts w:ascii="Sherman Serif" w:hAnsi="Sherman Serif"/>
          <w:i/>
          <w:sz w:val="32"/>
          <w:szCs w:val="32"/>
        </w:rPr>
        <w:t xml:space="preserve"> by</w:t>
      </w:r>
      <w:r w:rsidR="004B3969">
        <w:rPr>
          <w:rFonts w:ascii="Sherman Serif" w:hAnsi="Sherman Serif"/>
          <w:i/>
          <w:sz w:val="32"/>
          <w:szCs w:val="32"/>
        </w:rPr>
        <w:t xml:space="preserve"> </w:t>
      </w:r>
      <w:r w:rsidR="002A4644">
        <w:rPr>
          <w:rFonts w:ascii="Sherman Serif" w:hAnsi="Sherman Serif"/>
          <w:i/>
          <w:sz w:val="32"/>
          <w:szCs w:val="32"/>
        </w:rPr>
        <w:t xml:space="preserve">Chairman of the Board of Trustees, </w:t>
      </w:r>
    </w:p>
    <w:p w:rsidR="007F4B96" w:rsidRDefault="002A4644" w:rsidP="007F4B96">
      <w:pPr>
        <w:spacing w:after="0" w:line="240" w:lineRule="auto"/>
        <w:jc w:val="center"/>
        <w:rPr>
          <w:rFonts w:ascii="Sherman Serif" w:hAnsi="Sherman Serif"/>
          <w:color w:val="FF0000"/>
          <w:sz w:val="32"/>
          <w:szCs w:val="32"/>
        </w:rPr>
      </w:pPr>
      <w:r>
        <w:rPr>
          <w:rFonts w:ascii="Sherman Serif" w:hAnsi="Sherman Serif"/>
          <w:i/>
          <w:sz w:val="32"/>
          <w:szCs w:val="32"/>
        </w:rPr>
        <w:t xml:space="preserve">Richard </w:t>
      </w:r>
      <w:r w:rsidR="00C73BD0">
        <w:rPr>
          <w:rFonts w:ascii="Sherman Serif" w:hAnsi="Sherman Serif"/>
          <w:i/>
          <w:sz w:val="32"/>
          <w:szCs w:val="32"/>
        </w:rPr>
        <w:t xml:space="preserve">Thompson </w:t>
      </w:r>
    </w:p>
    <w:p w:rsidR="00C73BD0" w:rsidRDefault="00C73BD0" w:rsidP="00C73BD0">
      <w:pPr>
        <w:rPr>
          <w:rFonts w:ascii="Sherman Serif" w:hAnsi="Sherman Serif"/>
          <w:sz w:val="32"/>
          <w:szCs w:val="32"/>
        </w:rPr>
      </w:pPr>
      <w:r>
        <w:rPr>
          <w:rFonts w:ascii="Sherman Serif" w:hAnsi="Sherman Serif"/>
          <w:sz w:val="32"/>
          <w:szCs w:val="32"/>
        </w:rPr>
        <w:t xml:space="preserve"> </w:t>
      </w:r>
    </w:p>
    <w:p w:rsidR="00C73BD0" w:rsidRPr="00C73BD0" w:rsidRDefault="00C73BD0" w:rsidP="00C73BD0">
      <w:pPr>
        <w:spacing w:before="240" w:after="240"/>
        <w:jc w:val="both"/>
        <w:rPr>
          <w:rFonts w:ascii="Sherman Serif" w:hAnsi="Sherman Serif"/>
          <w:sz w:val="32"/>
          <w:szCs w:val="32"/>
        </w:rPr>
      </w:pPr>
      <w:r w:rsidRPr="00C73BD0">
        <w:rPr>
          <w:rFonts w:ascii="Sherman Serif" w:hAnsi="Sherman Serif"/>
          <w:sz w:val="32"/>
          <w:szCs w:val="32"/>
        </w:rPr>
        <w:t>Thank you, Chairman Thompson. I am delighted to be here today and to be a part of this extraordinary occasion in the life of Syracuse University.</w:t>
      </w:r>
    </w:p>
    <w:p w:rsidR="00C73BD0" w:rsidRPr="00C73BD0" w:rsidRDefault="00C73BD0" w:rsidP="00C73BD0">
      <w:pPr>
        <w:spacing w:before="240" w:after="240"/>
        <w:jc w:val="both"/>
        <w:rPr>
          <w:rFonts w:ascii="Sherman Serif" w:hAnsi="Sherman Serif"/>
          <w:sz w:val="32"/>
          <w:szCs w:val="32"/>
        </w:rPr>
      </w:pPr>
      <w:r w:rsidRPr="00C73BD0">
        <w:rPr>
          <w:rFonts w:ascii="Sherman Serif" w:hAnsi="Sherman Serif"/>
          <w:sz w:val="32"/>
          <w:szCs w:val="32"/>
        </w:rPr>
        <w:t xml:space="preserve">After my welcome, you will hear from the Honorable Carolyn </w:t>
      </w:r>
      <w:proofErr w:type="spellStart"/>
      <w:r w:rsidRPr="00C73BD0">
        <w:rPr>
          <w:rFonts w:ascii="Sherman Serif" w:hAnsi="Sherman Serif"/>
          <w:sz w:val="32"/>
          <w:szCs w:val="32"/>
        </w:rPr>
        <w:t>Dineen</w:t>
      </w:r>
      <w:proofErr w:type="spellEnd"/>
      <w:r w:rsidRPr="00C73BD0">
        <w:rPr>
          <w:rFonts w:ascii="Sherman Serif" w:hAnsi="Sherman Serif"/>
          <w:sz w:val="32"/>
          <w:szCs w:val="32"/>
        </w:rPr>
        <w:t xml:space="preserve"> King. </w:t>
      </w:r>
    </w:p>
    <w:p w:rsidR="00C73BD0" w:rsidRPr="00C73BD0" w:rsidRDefault="00C73BD0" w:rsidP="00C73BD0">
      <w:pPr>
        <w:spacing w:before="240" w:after="240"/>
        <w:jc w:val="both"/>
        <w:rPr>
          <w:rFonts w:ascii="Sherman Serif" w:hAnsi="Sherman Serif"/>
          <w:sz w:val="32"/>
          <w:szCs w:val="32"/>
        </w:rPr>
      </w:pPr>
      <w:r w:rsidRPr="00C73BD0">
        <w:rPr>
          <w:rFonts w:ascii="Sherman Serif" w:hAnsi="Sherman Serif"/>
          <w:sz w:val="32"/>
          <w:szCs w:val="32"/>
        </w:rPr>
        <w:t xml:space="preserve">Judge King served as chief judge for the U.S. Court of Appeals for the Fifth Circuit and last year took senior status after 34 years on the bench.  </w:t>
      </w:r>
    </w:p>
    <w:p w:rsidR="00C73BD0" w:rsidRPr="00C73BD0" w:rsidRDefault="00C73BD0" w:rsidP="00C73BD0">
      <w:pPr>
        <w:spacing w:before="240" w:after="240"/>
        <w:jc w:val="both"/>
        <w:rPr>
          <w:rFonts w:ascii="Sherman Serif" w:hAnsi="Sherman Serif"/>
          <w:sz w:val="32"/>
          <w:szCs w:val="32"/>
        </w:rPr>
      </w:pPr>
      <w:r w:rsidRPr="00C73BD0">
        <w:rPr>
          <w:rFonts w:ascii="Sherman Serif" w:hAnsi="Sherman Serif"/>
          <w:sz w:val="32"/>
          <w:szCs w:val="32"/>
        </w:rPr>
        <w:t xml:space="preserve">She has served the legal profession in numerous other capacities, including membership on the executive committee of the Judicial Conference of the United States, to which she was appointed by Chief Justice William H. Rehnquist.  </w:t>
      </w:r>
    </w:p>
    <w:p w:rsidR="00C73BD0" w:rsidRPr="00C73BD0" w:rsidRDefault="00C73BD0" w:rsidP="00C73BD0">
      <w:pPr>
        <w:spacing w:before="240" w:after="240"/>
        <w:jc w:val="both"/>
        <w:rPr>
          <w:rFonts w:ascii="Sherman Serif" w:hAnsi="Sherman Serif"/>
          <w:sz w:val="32"/>
          <w:szCs w:val="32"/>
        </w:rPr>
      </w:pPr>
      <w:r w:rsidRPr="00C73BD0">
        <w:rPr>
          <w:rFonts w:ascii="Sherman Serif" w:hAnsi="Sherman Serif"/>
          <w:sz w:val="32"/>
          <w:szCs w:val="32"/>
        </w:rPr>
        <w:t xml:space="preserve">Along with her siblings, she also has been a dedicated friend and supporter of Syracuse University and especially the College of Law. </w:t>
      </w:r>
    </w:p>
    <w:p w:rsidR="00C73BD0" w:rsidRPr="00C73BD0" w:rsidRDefault="00C73BD0" w:rsidP="00C73BD0">
      <w:pPr>
        <w:spacing w:before="240" w:after="240"/>
        <w:jc w:val="both"/>
        <w:rPr>
          <w:rFonts w:ascii="Sherman Serif" w:hAnsi="Sherman Serif"/>
          <w:sz w:val="32"/>
          <w:szCs w:val="32"/>
        </w:rPr>
      </w:pPr>
      <w:r w:rsidRPr="00C73BD0">
        <w:rPr>
          <w:rFonts w:ascii="Sherman Serif" w:hAnsi="Sherman Serif"/>
          <w:sz w:val="32"/>
          <w:szCs w:val="32"/>
        </w:rPr>
        <w:t xml:space="preserve">Of course, we would not be here today if not for the generosity and vision of Robert E. </w:t>
      </w:r>
      <w:proofErr w:type="spellStart"/>
      <w:r w:rsidRPr="00C73BD0">
        <w:rPr>
          <w:rFonts w:ascii="Sherman Serif" w:hAnsi="Sherman Serif"/>
          <w:sz w:val="32"/>
          <w:szCs w:val="32"/>
        </w:rPr>
        <w:t>Dineen</w:t>
      </w:r>
      <w:proofErr w:type="spellEnd"/>
      <w:r w:rsidRPr="00C73BD0">
        <w:rPr>
          <w:rFonts w:ascii="Sherman Serif" w:hAnsi="Sherman Serif"/>
          <w:sz w:val="32"/>
          <w:szCs w:val="32"/>
        </w:rPr>
        <w:t xml:space="preserve"> Jr. [L’66], Mrs. Kathryn </w:t>
      </w:r>
      <w:proofErr w:type="spellStart"/>
      <w:r w:rsidRPr="00C73BD0">
        <w:rPr>
          <w:rFonts w:ascii="Sherman Serif" w:hAnsi="Sherman Serif"/>
          <w:sz w:val="32"/>
          <w:szCs w:val="32"/>
        </w:rPr>
        <w:t>Dineen</w:t>
      </w:r>
      <w:proofErr w:type="spellEnd"/>
      <w:r w:rsidRPr="00C73BD0">
        <w:rPr>
          <w:rFonts w:ascii="Sherman Serif" w:hAnsi="Sherman Serif"/>
          <w:sz w:val="32"/>
          <w:szCs w:val="32"/>
        </w:rPr>
        <w:t xml:space="preserve"> </w:t>
      </w:r>
      <w:proofErr w:type="spellStart"/>
      <w:r w:rsidRPr="00C73BD0">
        <w:rPr>
          <w:rFonts w:ascii="Sherman Serif" w:hAnsi="Sherman Serif"/>
          <w:sz w:val="32"/>
          <w:szCs w:val="32"/>
        </w:rPr>
        <w:t>Wriston</w:t>
      </w:r>
      <w:proofErr w:type="spellEnd"/>
      <w:r w:rsidRPr="00C73BD0">
        <w:rPr>
          <w:rFonts w:ascii="Sherman Serif" w:hAnsi="Sherman Serif"/>
          <w:sz w:val="32"/>
          <w:szCs w:val="32"/>
        </w:rPr>
        <w:t xml:space="preserve">, and the Honorable Carolyn </w:t>
      </w:r>
      <w:proofErr w:type="spellStart"/>
      <w:r w:rsidRPr="00C73BD0">
        <w:rPr>
          <w:rFonts w:ascii="Sherman Serif" w:hAnsi="Sherman Serif"/>
          <w:sz w:val="32"/>
          <w:szCs w:val="32"/>
        </w:rPr>
        <w:t>Dineen</w:t>
      </w:r>
      <w:proofErr w:type="spellEnd"/>
      <w:r w:rsidRPr="00C73BD0">
        <w:rPr>
          <w:rFonts w:ascii="Sherman Serif" w:hAnsi="Sherman Serif"/>
          <w:sz w:val="32"/>
          <w:szCs w:val="32"/>
        </w:rPr>
        <w:t xml:space="preserve"> King [H’06]. </w:t>
      </w:r>
    </w:p>
    <w:p w:rsidR="00C73BD0" w:rsidRPr="00C73BD0" w:rsidRDefault="00C73BD0" w:rsidP="00C73BD0">
      <w:pPr>
        <w:spacing w:before="240" w:after="240"/>
        <w:jc w:val="both"/>
        <w:rPr>
          <w:rFonts w:ascii="Sherman Serif" w:hAnsi="Sherman Serif"/>
          <w:sz w:val="32"/>
          <w:szCs w:val="32"/>
        </w:rPr>
      </w:pPr>
      <w:r w:rsidRPr="00C73BD0">
        <w:rPr>
          <w:rFonts w:ascii="Sherman Serif" w:hAnsi="Sherman Serif"/>
          <w:sz w:val="32"/>
          <w:szCs w:val="32"/>
        </w:rPr>
        <w:t xml:space="preserve">Their lead gift jumpstarted this effort and the generous support of many, many others brought it successfully to completion. </w:t>
      </w:r>
    </w:p>
    <w:p w:rsidR="00C73BD0" w:rsidRPr="00C73BD0" w:rsidRDefault="00C73BD0" w:rsidP="00C73BD0">
      <w:pPr>
        <w:spacing w:before="240" w:after="240"/>
        <w:jc w:val="both"/>
        <w:rPr>
          <w:rFonts w:ascii="Sherman Serif" w:hAnsi="Sherman Serif"/>
          <w:sz w:val="32"/>
          <w:szCs w:val="32"/>
        </w:rPr>
      </w:pPr>
    </w:p>
    <w:p w:rsidR="00C73BD0" w:rsidRPr="00C73BD0" w:rsidRDefault="00C73BD0" w:rsidP="00C73BD0">
      <w:pPr>
        <w:spacing w:before="240" w:after="240"/>
        <w:jc w:val="both"/>
        <w:rPr>
          <w:rFonts w:ascii="Sherman Serif" w:hAnsi="Sherman Serif"/>
          <w:sz w:val="32"/>
          <w:szCs w:val="32"/>
        </w:rPr>
      </w:pPr>
      <w:r w:rsidRPr="00C73BD0">
        <w:rPr>
          <w:rFonts w:ascii="Sherman Serif" w:hAnsi="Sherman Serif"/>
          <w:sz w:val="32"/>
          <w:szCs w:val="32"/>
        </w:rPr>
        <w:lastRenderedPageBreak/>
        <w:t>On behalf of the entire University, thank you to all who supported this building project and for making this day possible.</w:t>
      </w:r>
    </w:p>
    <w:p w:rsidR="00C73BD0" w:rsidRPr="00C73BD0" w:rsidRDefault="00C73BD0" w:rsidP="00C73BD0">
      <w:pPr>
        <w:spacing w:before="240" w:after="240"/>
        <w:jc w:val="both"/>
        <w:rPr>
          <w:rFonts w:ascii="Sherman Serif" w:hAnsi="Sherman Serif"/>
          <w:sz w:val="32"/>
          <w:szCs w:val="32"/>
        </w:rPr>
      </w:pPr>
      <w:r w:rsidRPr="00C73BD0">
        <w:rPr>
          <w:rFonts w:ascii="Sherman Serif" w:hAnsi="Sherman Serif"/>
          <w:sz w:val="32"/>
          <w:szCs w:val="32"/>
        </w:rPr>
        <w:t xml:space="preserve">I cannot think of a more fitting legacy to Robert Emmet </w:t>
      </w:r>
      <w:proofErr w:type="spellStart"/>
      <w:r w:rsidRPr="00C73BD0">
        <w:rPr>
          <w:rFonts w:ascii="Sherman Serif" w:hAnsi="Sherman Serif"/>
          <w:sz w:val="32"/>
          <w:szCs w:val="32"/>
        </w:rPr>
        <w:t>Dineen</w:t>
      </w:r>
      <w:proofErr w:type="spellEnd"/>
      <w:r w:rsidRPr="00C73BD0">
        <w:rPr>
          <w:rFonts w:ascii="Sherman Serif" w:hAnsi="Sherman Serif"/>
          <w:sz w:val="32"/>
          <w:szCs w:val="32"/>
        </w:rPr>
        <w:t xml:space="preserve"> Sr. and Carolyn </w:t>
      </w:r>
      <w:proofErr w:type="spellStart"/>
      <w:r w:rsidRPr="00C73BD0">
        <w:rPr>
          <w:rFonts w:ascii="Sherman Serif" w:hAnsi="Sherman Serif"/>
          <w:sz w:val="32"/>
          <w:szCs w:val="32"/>
        </w:rPr>
        <w:t>Bareham</w:t>
      </w:r>
      <w:proofErr w:type="spellEnd"/>
      <w:r w:rsidRPr="00C73BD0">
        <w:rPr>
          <w:rFonts w:ascii="Sherman Serif" w:hAnsi="Sherman Serif"/>
          <w:sz w:val="32"/>
          <w:szCs w:val="32"/>
        </w:rPr>
        <w:t xml:space="preserve"> </w:t>
      </w:r>
      <w:proofErr w:type="spellStart"/>
      <w:r w:rsidRPr="00C73BD0">
        <w:rPr>
          <w:rFonts w:ascii="Sherman Serif" w:hAnsi="Sherman Serif"/>
          <w:sz w:val="32"/>
          <w:szCs w:val="32"/>
        </w:rPr>
        <w:t>Dineen</w:t>
      </w:r>
      <w:proofErr w:type="spellEnd"/>
      <w:r w:rsidRPr="00C73BD0">
        <w:rPr>
          <w:rFonts w:ascii="Sherman Serif" w:hAnsi="Sherman Serif"/>
          <w:sz w:val="32"/>
          <w:szCs w:val="32"/>
        </w:rPr>
        <w:t xml:space="preserve"> than this sweeping space, dedicated exclusively to the cultivation of knowledge and excellence among future generations of legal scholars and practitioners. </w:t>
      </w:r>
    </w:p>
    <w:p w:rsidR="00C73BD0" w:rsidRPr="00C73BD0" w:rsidRDefault="00C73BD0" w:rsidP="00C73BD0">
      <w:pPr>
        <w:spacing w:before="240" w:after="240"/>
        <w:jc w:val="both"/>
        <w:rPr>
          <w:rFonts w:ascii="Sherman Serif" w:hAnsi="Sherman Serif"/>
          <w:sz w:val="32"/>
          <w:szCs w:val="32"/>
        </w:rPr>
      </w:pPr>
      <w:r w:rsidRPr="00C73BD0">
        <w:rPr>
          <w:rFonts w:ascii="Sherman Serif" w:hAnsi="Sherman Serif"/>
          <w:sz w:val="32"/>
          <w:szCs w:val="32"/>
        </w:rPr>
        <w:t xml:space="preserve">As an institution, we are tasked with creating the best possible learning environment for our students. To do so, we must have innovative facilities like </w:t>
      </w:r>
      <w:proofErr w:type="spellStart"/>
      <w:r w:rsidRPr="00C73BD0">
        <w:rPr>
          <w:rFonts w:ascii="Sherman Serif" w:hAnsi="Sherman Serif"/>
          <w:sz w:val="32"/>
          <w:szCs w:val="32"/>
        </w:rPr>
        <w:t>Dineen</w:t>
      </w:r>
      <w:proofErr w:type="spellEnd"/>
      <w:r w:rsidRPr="00C73BD0">
        <w:rPr>
          <w:rFonts w:ascii="Sherman Serif" w:hAnsi="Sherman Serif"/>
          <w:sz w:val="32"/>
          <w:szCs w:val="32"/>
        </w:rPr>
        <w:t xml:space="preserve"> Hall.  </w:t>
      </w:r>
    </w:p>
    <w:p w:rsidR="00C73BD0" w:rsidRPr="00C73BD0" w:rsidRDefault="00C73BD0" w:rsidP="00C73BD0">
      <w:pPr>
        <w:spacing w:before="240" w:after="240"/>
        <w:jc w:val="both"/>
        <w:rPr>
          <w:rFonts w:ascii="Sherman Serif" w:hAnsi="Sherman Serif"/>
          <w:sz w:val="32"/>
          <w:szCs w:val="32"/>
        </w:rPr>
      </w:pPr>
      <w:r w:rsidRPr="00C73BD0">
        <w:rPr>
          <w:rFonts w:ascii="Sherman Serif" w:hAnsi="Sherman Serif"/>
          <w:sz w:val="32"/>
          <w:szCs w:val="32"/>
        </w:rPr>
        <w:t>We are in the early stages of developing a Campus Master Plan as part of the Fast Forward Syracuse initiative.  This project will serve as a core model.</w:t>
      </w:r>
    </w:p>
    <w:p w:rsidR="00C73BD0" w:rsidRPr="00C73BD0" w:rsidRDefault="00C73BD0" w:rsidP="00C73BD0">
      <w:pPr>
        <w:spacing w:before="240" w:after="240"/>
        <w:jc w:val="both"/>
        <w:rPr>
          <w:rFonts w:ascii="Sherman Serif" w:hAnsi="Sherman Serif"/>
          <w:sz w:val="32"/>
          <w:szCs w:val="32"/>
        </w:rPr>
      </w:pPr>
      <w:r w:rsidRPr="00C73BD0">
        <w:rPr>
          <w:rFonts w:ascii="Sherman Serif" w:hAnsi="Sherman Serif"/>
          <w:sz w:val="32"/>
          <w:szCs w:val="32"/>
        </w:rPr>
        <w:t>Our objective is simple: build and foster an excellent,</w:t>
      </w:r>
      <w:r w:rsidR="00953156">
        <w:rPr>
          <w:rFonts w:ascii="Sherman Serif" w:hAnsi="Sherman Serif"/>
          <w:sz w:val="32"/>
          <w:szCs w:val="32"/>
        </w:rPr>
        <w:t xml:space="preserve"> </w:t>
      </w:r>
      <w:r w:rsidR="00A07215">
        <w:rPr>
          <w:rFonts w:ascii="Sherman Serif" w:hAnsi="Sherman Serif"/>
          <w:sz w:val="32"/>
          <w:szCs w:val="32"/>
        </w:rPr>
        <w:t xml:space="preserve">learning </w:t>
      </w:r>
      <w:r w:rsidRPr="00C73BD0">
        <w:rPr>
          <w:rFonts w:ascii="Sherman Serif" w:hAnsi="Sherman Serif"/>
          <w:sz w:val="32"/>
          <w:szCs w:val="32"/>
        </w:rPr>
        <w:t xml:space="preserve">environment.  </w:t>
      </w:r>
    </w:p>
    <w:p w:rsidR="00C73BD0" w:rsidRPr="00C73BD0" w:rsidRDefault="00C73BD0" w:rsidP="00C73BD0">
      <w:pPr>
        <w:spacing w:before="240" w:after="240"/>
        <w:jc w:val="both"/>
        <w:rPr>
          <w:rFonts w:ascii="Sherman Serif" w:hAnsi="Sherman Serif"/>
          <w:sz w:val="32"/>
          <w:szCs w:val="32"/>
        </w:rPr>
      </w:pPr>
      <w:r w:rsidRPr="00C73BD0">
        <w:rPr>
          <w:rFonts w:ascii="Sherman Serif" w:hAnsi="Sherman Serif"/>
          <w:sz w:val="32"/>
          <w:szCs w:val="32"/>
        </w:rPr>
        <w:t xml:space="preserve">The building, as conceived by the wonderful architect Richard </w:t>
      </w:r>
      <w:proofErr w:type="spellStart"/>
      <w:r w:rsidRPr="00C73BD0">
        <w:rPr>
          <w:rFonts w:ascii="Sherman Serif" w:hAnsi="Sherman Serif"/>
          <w:sz w:val="32"/>
          <w:szCs w:val="32"/>
        </w:rPr>
        <w:t>Gluckman</w:t>
      </w:r>
      <w:proofErr w:type="spellEnd"/>
      <w:r w:rsidRPr="00C73BD0">
        <w:rPr>
          <w:rFonts w:ascii="Sherman Serif" w:hAnsi="Sherman Serif"/>
          <w:sz w:val="32"/>
          <w:szCs w:val="32"/>
        </w:rPr>
        <w:t>, has been designed to nurture community and m</w:t>
      </w:r>
      <w:bookmarkStart w:id="0" w:name="_GoBack"/>
      <w:bookmarkEnd w:id="0"/>
      <w:r w:rsidRPr="00C73BD0">
        <w:rPr>
          <w:rFonts w:ascii="Sherman Serif" w:hAnsi="Sherman Serif"/>
          <w:sz w:val="32"/>
          <w:szCs w:val="32"/>
        </w:rPr>
        <w:t xml:space="preserve">aximize opportunities for collaboration and learning. </w:t>
      </w:r>
    </w:p>
    <w:p w:rsidR="00C73BD0" w:rsidRPr="00C73BD0" w:rsidRDefault="00C73BD0" w:rsidP="00C73BD0">
      <w:pPr>
        <w:spacing w:before="240" w:after="240"/>
        <w:jc w:val="both"/>
        <w:rPr>
          <w:rFonts w:ascii="Sherman Serif" w:hAnsi="Sherman Serif"/>
          <w:sz w:val="32"/>
          <w:szCs w:val="32"/>
        </w:rPr>
      </w:pPr>
      <w:r w:rsidRPr="00C73BD0">
        <w:rPr>
          <w:rFonts w:ascii="Sherman Serif" w:hAnsi="Sherman Serif"/>
          <w:sz w:val="32"/>
          <w:szCs w:val="32"/>
        </w:rPr>
        <w:t>These opportunities for engagement—student-to-faculty and student-to-student—will ensure our students develop the skills and aptitudes they need to be profession-ready, because the fundamental nature of law is that you do not, and cannot, practice it in isolation.</w:t>
      </w:r>
    </w:p>
    <w:p w:rsidR="00C73BD0" w:rsidRPr="00C73BD0" w:rsidRDefault="00C73BD0" w:rsidP="00C73BD0">
      <w:pPr>
        <w:spacing w:before="240" w:after="240"/>
        <w:jc w:val="both"/>
        <w:rPr>
          <w:rFonts w:ascii="Sherman Serif" w:hAnsi="Sherman Serif"/>
          <w:sz w:val="32"/>
          <w:szCs w:val="32"/>
        </w:rPr>
      </w:pPr>
      <w:r w:rsidRPr="00C73BD0">
        <w:rPr>
          <w:rFonts w:ascii="Sherman Serif" w:hAnsi="Sherman Serif"/>
          <w:sz w:val="32"/>
          <w:szCs w:val="32"/>
        </w:rPr>
        <w:t xml:space="preserve">But this is more than a celebratory moment for the College of Law.  It is a triumph for Syracuse University.  </w:t>
      </w:r>
    </w:p>
    <w:p w:rsidR="00C73BD0" w:rsidRPr="00C73BD0" w:rsidRDefault="00C73BD0" w:rsidP="00C73BD0">
      <w:pPr>
        <w:spacing w:before="240" w:after="240"/>
        <w:jc w:val="both"/>
        <w:rPr>
          <w:rFonts w:ascii="Sherman Serif" w:hAnsi="Sherman Serif"/>
          <w:sz w:val="32"/>
          <w:szCs w:val="32"/>
        </w:rPr>
      </w:pPr>
      <w:proofErr w:type="spellStart"/>
      <w:r w:rsidRPr="00C73BD0">
        <w:rPr>
          <w:rFonts w:ascii="Sherman Serif" w:hAnsi="Sherman Serif"/>
          <w:sz w:val="32"/>
          <w:szCs w:val="32"/>
        </w:rPr>
        <w:t>Dineen</w:t>
      </w:r>
      <w:proofErr w:type="spellEnd"/>
      <w:r w:rsidRPr="00C73BD0">
        <w:rPr>
          <w:rFonts w:ascii="Sherman Serif" w:hAnsi="Sherman Serif"/>
          <w:sz w:val="32"/>
          <w:szCs w:val="32"/>
        </w:rPr>
        <w:t xml:space="preserve"> Hall positions Syracuse University as an innovator and emerging leader in legal education and scholarship. </w:t>
      </w:r>
    </w:p>
    <w:p w:rsidR="00C73BD0" w:rsidRPr="00C73BD0" w:rsidRDefault="00C73BD0" w:rsidP="00C73BD0">
      <w:pPr>
        <w:spacing w:before="240" w:after="240"/>
        <w:jc w:val="both"/>
        <w:rPr>
          <w:rFonts w:ascii="Sherman Serif" w:hAnsi="Sherman Serif"/>
          <w:sz w:val="32"/>
          <w:szCs w:val="32"/>
        </w:rPr>
      </w:pPr>
      <w:r w:rsidRPr="00C73BD0">
        <w:rPr>
          <w:rFonts w:ascii="Sherman Serif" w:hAnsi="Sherman Serif"/>
          <w:sz w:val="32"/>
          <w:szCs w:val="32"/>
        </w:rPr>
        <w:lastRenderedPageBreak/>
        <w:t xml:space="preserve">It will draw student scholars to campus who crave knowledge and academic excellence, and who want to get the best education and professional training possible. </w:t>
      </w:r>
    </w:p>
    <w:p w:rsidR="00C73BD0" w:rsidRPr="00C73BD0" w:rsidRDefault="00C73BD0" w:rsidP="00C73BD0">
      <w:pPr>
        <w:spacing w:before="240" w:after="240"/>
        <w:jc w:val="both"/>
        <w:rPr>
          <w:rFonts w:ascii="Sherman Serif" w:hAnsi="Sherman Serif"/>
          <w:sz w:val="32"/>
          <w:szCs w:val="32"/>
        </w:rPr>
      </w:pPr>
      <w:r w:rsidRPr="00C73BD0">
        <w:rPr>
          <w:rFonts w:ascii="Sherman Serif" w:hAnsi="Sherman Serif"/>
          <w:sz w:val="32"/>
          <w:szCs w:val="32"/>
        </w:rPr>
        <w:t>Those students, in turn, will draw their peers to our undergraduate programs and enrich the overall undergraduate experience.</w:t>
      </w:r>
    </w:p>
    <w:p w:rsidR="00C73BD0" w:rsidRPr="00C73BD0" w:rsidRDefault="00C73BD0" w:rsidP="00C73BD0">
      <w:pPr>
        <w:spacing w:before="240" w:after="240"/>
        <w:jc w:val="both"/>
        <w:rPr>
          <w:rFonts w:ascii="Sherman Serif" w:hAnsi="Sherman Serif"/>
          <w:sz w:val="32"/>
          <w:szCs w:val="32"/>
        </w:rPr>
      </w:pPr>
      <w:r w:rsidRPr="00C73BD0">
        <w:rPr>
          <w:rFonts w:ascii="Sherman Serif" w:hAnsi="Sherman Serif"/>
          <w:sz w:val="32"/>
          <w:szCs w:val="32"/>
        </w:rPr>
        <w:t xml:space="preserve">This building will support faculty committed to innovation and to preparing students not only to survive but to thrive in a highly competitive, but deeply rewarding, field. </w:t>
      </w:r>
    </w:p>
    <w:p w:rsidR="00C73BD0" w:rsidRPr="00C73BD0" w:rsidRDefault="00C73BD0" w:rsidP="00C73BD0">
      <w:pPr>
        <w:spacing w:before="240" w:after="240"/>
        <w:jc w:val="both"/>
        <w:rPr>
          <w:rFonts w:ascii="Sherman Serif" w:hAnsi="Sherman Serif"/>
          <w:sz w:val="32"/>
          <w:szCs w:val="32"/>
        </w:rPr>
      </w:pPr>
      <w:r w:rsidRPr="00C73BD0">
        <w:rPr>
          <w:rFonts w:ascii="Sherman Serif" w:hAnsi="Sherman Serif"/>
          <w:sz w:val="32"/>
          <w:szCs w:val="32"/>
        </w:rPr>
        <w:t>And it will turn out graduates ready to distinguish themselves in their profession and perpetuate Syracuse University’s impact in the world.</w:t>
      </w:r>
    </w:p>
    <w:p w:rsidR="00C73BD0" w:rsidRPr="00C73BD0" w:rsidRDefault="00C73BD0" w:rsidP="00C73BD0">
      <w:pPr>
        <w:spacing w:before="240" w:after="240"/>
        <w:jc w:val="both"/>
        <w:rPr>
          <w:rFonts w:ascii="Sherman Serif" w:hAnsi="Sherman Serif"/>
          <w:sz w:val="32"/>
          <w:szCs w:val="32"/>
        </w:rPr>
      </w:pPr>
      <w:r w:rsidRPr="00C73BD0">
        <w:rPr>
          <w:rFonts w:ascii="Sherman Serif" w:hAnsi="Sherman Serif"/>
          <w:sz w:val="32"/>
          <w:szCs w:val="32"/>
        </w:rPr>
        <w:t xml:space="preserve">We are poised to impact the future of our society as we develop and cultivate new leaders and better citizens.  What better place than this beautiful facility for some of those leaders to develop? </w:t>
      </w:r>
    </w:p>
    <w:p w:rsidR="007F4B96" w:rsidRDefault="00C73BD0" w:rsidP="00C73BD0">
      <w:pPr>
        <w:spacing w:before="240" w:after="240"/>
        <w:jc w:val="both"/>
        <w:rPr>
          <w:rFonts w:ascii="Sherman Serif" w:hAnsi="Sherman Serif"/>
          <w:sz w:val="32"/>
          <w:szCs w:val="32"/>
        </w:rPr>
      </w:pPr>
      <w:r w:rsidRPr="00C73BD0">
        <w:rPr>
          <w:rFonts w:ascii="Sherman Serif" w:hAnsi="Sherman Serif"/>
          <w:sz w:val="32"/>
          <w:szCs w:val="32"/>
        </w:rPr>
        <w:t>I thank you again for your support of this project and this University</w:t>
      </w:r>
    </w:p>
    <w:p w:rsidR="002A4644" w:rsidRDefault="002A4644" w:rsidP="00C73BD0">
      <w:pPr>
        <w:spacing w:before="240" w:after="240"/>
        <w:jc w:val="both"/>
        <w:rPr>
          <w:rFonts w:ascii="Sherman Serif" w:hAnsi="Sherman Serif"/>
          <w:sz w:val="32"/>
          <w:szCs w:val="32"/>
        </w:rPr>
      </w:pPr>
    </w:p>
    <w:p w:rsidR="002A4644" w:rsidRPr="007F4B96" w:rsidRDefault="002A4644" w:rsidP="00C73BD0">
      <w:pPr>
        <w:spacing w:before="240" w:after="240"/>
        <w:jc w:val="both"/>
        <w:rPr>
          <w:rFonts w:ascii="Sherman Serif" w:hAnsi="Sherman Serif"/>
          <w:sz w:val="32"/>
          <w:szCs w:val="32"/>
        </w:rPr>
      </w:pPr>
    </w:p>
    <w:p w:rsidR="00511E36" w:rsidRPr="00E208BC" w:rsidRDefault="00737742" w:rsidP="00C94480">
      <w:pPr>
        <w:spacing w:before="240" w:after="240"/>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sectPr w:rsidR="00511E36" w:rsidRPr="00E208BC" w:rsidSect="0073774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953156" w:rsidP="00BC1887">
    <w:pPr>
      <w:pStyle w:val="Header"/>
    </w:pPr>
  </w:p>
  <w:p w:rsidR="00110FB9" w:rsidRDefault="00953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9534E"/>
    <w:multiLevelType w:val="hybridMultilevel"/>
    <w:tmpl w:val="2B76BF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150BD"/>
    <w:multiLevelType w:val="hybridMultilevel"/>
    <w:tmpl w:val="3D5449A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5" w15:restartNumberingAfterBreak="0">
    <w:nsid w:val="3BF56A89"/>
    <w:multiLevelType w:val="hybridMultilevel"/>
    <w:tmpl w:val="267225EA"/>
    <w:lvl w:ilvl="0" w:tplc="F36E4F46">
      <w:start w:val="1"/>
      <w:numFmt w:val="bullet"/>
      <w:pStyle w:val="List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81982"/>
    <w:multiLevelType w:val="hybridMultilevel"/>
    <w:tmpl w:val="B180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DD1DC8"/>
    <w:multiLevelType w:val="hybridMultilevel"/>
    <w:tmpl w:val="91D4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1736D"/>
    <w:multiLevelType w:val="hybridMultilevel"/>
    <w:tmpl w:val="AA6ED55A"/>
    <w:lvl w:ilvl="0" w:tplc="F93E4AAE">
      <w:numFmt w:val="bullet"/>
      <w:pStyle w:val="Style1"/>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10"/>
  </w:num>
  <w:num w:numId="5">
    <w:abstractNumId w:val="3"/>
  </w:num>
  <w:num w:numId="6">
    <w:abstractNumId w:val="6"/>
  </w:num>
  <w:num w:numId="7">
    <w:abstractNumId w:val="4"/>
  </w:num>
  <w:num w:numId="8">
    <w:abstractNumId w:val="8"/>
  </w:num>
  <w:num w:numId="9">
    <w:abstractNumId w:val="5"/>
  </w:num>
  <w:num w:numId="10">
    <w:abstractNumId w:val="9"/>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C5DB5"/>
    <w:rsid w:val="00121149"/>
    <w:rsid w:val="001277F7"/>
    <w:rsid w:val="00130C60"/>
    <w:rsid w:val="0014354B"/>
    <w:rsid w:val="001556B3"/>
    <w:rsid w:val="001D6E2F"/>
    <w:rsid w:val="001D7E99"/>
    <w:rsid w:val="001F6F7C"/>
    <w:rsid w:val="00236371"/>
    <w:rsid w:val="00266207"/>
    <w:rsid w:val="002A430D"/>
    <w:rsid w:val="002A4644"/>
    <w:rsid w:val="002B681B"/>
    <w:rsid w:val="00344571"/>
    <w:rsid w:val="00384E41"/>
    <w:rsid w:val="00395FAD"/>
    <w:rsid w:val="003F41ED"/>
    <w:rsid w:val="004151E9"/>
    <w:rsid w:val="00425D7A"/>
    <w:rsid w:val="00471C6C"/>
    <w:rsid w:val="00475F96"/>
    <w:rsid w:val="004858B8"/>
    <w:rsid w:val="004B3969"/>
    <w:rsid w:val="004F5706"/>
    <w:rsid w:val="00511E36"/>
    <w:rsid w:val="00552711"/>
    <w:rsid w:val="0056440B"/>
    <w:rsid w:val="00580D00"/>
    <w:rsid w:val="005A02E9"/>
    <w:rsid w:val="006026E8"/>
    <w:rsid w:val="00637225"/>
    <w:rsid w:val="006A72C2"/>
    <w:rsid w:val="006B29A2"/>
    <w:rsid w:val="006C1C0B"/>
    <w:rsid w:val="006D4090"/>
    <w:rsid w:val="00703661"/>
    <w:rsid w:val="0071470D"/>
    <w:rsid w:val="007241A2"/>
    <w:rsid w:val="00737742"/>
    <w:rsid w:val="0074146A"/>
    <w:rsid w:val="00765C34"/>
    <w:rsid w:val="007A434B"/>
    <w:rsid w:val="007F4B96"/>
    <w:rsid w:val="008D0412"/>
    <w:rsid w:val="008E56B4"/>
    <w:rsid w:val="00953156"/>
    <w:rsid w:val="009702D0"/>
    <w:rsid w:val="009714EE"/>
    <w:rsid w:val="00973DFC"/>
    <w:rsid w:val="009C6435"/>
    <w:rsid w:val="00A07215"/>
    <w:rsid w:val="00AC2931"/>
    <w:rsid w:val="00B14BEE"/>
    <w:rsid w:val="00B24B03"/>
    <w:rsid w:val="00B9537F"/>
    <w:rsid w:val="00BA3F89"/>
    <w:rsid w:val="00C20A1F"/>
    <w:rsid w:val="00C44F8F"/>
    <w:rsid w:val="00C72E3D"/>
    <w:rsid w:val="00C73BD0"/>
    <w:rsid w:val="00C94480"/>
    <w:rsid w:val="00CE4F54"/>
    <w:rsid w:val="00D44664"/>
    <w:rsid w:val="00D75E38"/>
    <w:rsid w:val="00D87AB4"/>
    <w:rsid w:val="00DA18A6"/>
    <w:rsid w:val="00E17B2E"/>
    <w:rsid w:val="00E208BC"/>
    <w:rsid w:val="00E559FB"/>
    <w:rsid w:val="00ED5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74C67"/>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link w:val="ListParagraphChar"/>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paragraph" w:styleId="ListBullet">
    <w:name w:val="List Bullet"/>
    <w:basedOn w:val="Normal"/>
    <w:uiPriority w:val="12"/>
    <w:qFormat/>
    <w:rsid w:val="00ED5E63"/>
    <w:pPr>
      <w:numPr>
        <w:numId w:val="9"/>
      </w:numPr>
      <w:tabs>
        <w:tab w:val="left" w:pos="720"/>
      </w:tabs>
      <w:ind w:left="720"/>
      <w:contextualSpacing/>
    </w:pPr>
    <w:rPr>
      <w:sz w:val="24"/>
      <w:szCs w:val="24"/>
    </w:rPr>
  </w:style>
  <w:style w:type="paragraph" w:customStyle="1" w:styleId="Style1">
    <w:name w:val="Style1"/>
    <w:basedOn w:val="ListParagraph"/>
    <w:link w:val="Style1Char"/>
    <w:qFormat/>
    <w:rsid w:val="00ED5E63"/>
    <w:pPr>
      <w:numPr>
        <w:numId w:val="10"/>
      </w:numPr>
      <w:spacing w:after="0" w:line="288" w:lineRule="auto"/>
    </w:pPr>
    <w:rPr>
      <w:rFonts w:ascii="Goudy Old Style" w:hAnsi="Goudy Old Style"/>
      <w:sz w:val="32"/>
      <w:szCs w:val="32"/>
    </w:rPr>
  </w:style>
  <w:style w:type="character" w:customStyle="1" w:styleId="ListParagraphChar">
    <w:name w:val="List Paragraph Char"/>
    <w:basedOn w:val="DefaultParagraphFont"/>
    <w:link w:val="ListParagraph"/>
    <w:uiPriority w:val="34"/>
    <w:rsid w:val="00ED5E63"/>
  </w:style>
  <w:style w:type="character" w:customStyle="1" w:styleId="Style1Char">
    <w:name w:val="Style1 Char"/>
    <w:basedOn w:val="ListParagraphChar"/>
    <w:link w:val="Style1"/>
    <w:rsid w:val="00ED5E63"/>
    <w:rPr>
      <w:rFonts w:ascii="Goudy Old Style" w:hAnsi="Goudy Old Style"/>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4CA9A-81E4-474A-89BB-16937508C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9</cp:revision>
  <cp:lastPrinted>2019-08-20T13:29:00Z</cp:lastPrinted>
  <dcterms:created xsi:type="dcterms:W3CDTF">2019-08-20T12:30:00Z</dcterms:created>
  <dcterms:modified xsi:type="dcterms:W3CDTF">2019-08-29T13:09:00Z</dcterms:modified>
</cp:coreProperties>
</file>